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C51" w:rsidRPr="001121DC" w:rsidRDefault="00184C51" w:rsidP="00184C5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1121DC">
        <w:rPr>
          <w:rFonts w:ascii="Times New Roman" w:hAnsi="Times New Roman" w:cs="Times New Roman"/>
          <w:b/>
          <w:bCs/>
        </w:rPr>
        <w:t>Политика обработки персональных данных</w:t>
      </w:r>
    </w:p>
    <w:tbl>
      <w:tblPr>
        <w:tblW w:w="9787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87"/>
      </w:tblGrid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184C51">
            <w:pPr>
              <w:ind w:left="142" w:hanging="108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  <w:color w:val="111013"/>
                <w:shd w:val="clear" w:color="auto" w:fill="FFFFFF"/>
              </w:rPr>
              <w:t>ООО «Промо-Маркетинг»</w:t>
            </w:r>
            <w:r w:rsidRPr="001121DC">
              <w:rPr>
                <w:rFonts w:ascii="Times New Roman" w:eastAsia="Times New Roman" w:hAnsi="Times New Roman" w:cs="Times New Roman"/>
                <w:lang w:eastAsia="fr-FR"/>
              </w:rPr>
              <w:t xml:space="preserve"> (ИНН </w:t>
            </w:r>
            <w:r w:rsidRPr="001121DC">
              <w:rPr>
                <w:rFonts w:ascii="Times New Roman" w:hAnsi="Times New Roman" w:cs="Times New Roman"/>
              </w:rPr>
              <w:t>3255048808</w:t>
            </w:r>
            <w:r w:rsidRPr="001121DC">
              <w:rPr>
                <w:rFonts w:ascii="Times New Roman" w:hAnsi="Times New Roman" w:cs="Times New Roman"/>
              </w:rPr>
              <w:t xml:space="preserve"> </w:t>
            </w:r>
            <w:r w:rsidRPr="001121DC">
              <w:rPr>
                <w:rFonts w:ascii="Times New Roman" w:hAnsi="Times New Roman" w:cs="Times New Roman"/>
                <w:color w:val="111013"/>
                <w:shd w:val="clear" w:color="auto" w:fill="FFFFFF"/>
              </w:rPr>
              <w:t xml:space="preserve">ОГРН </w:t>
            </w:r>
            <w:r w:rsidRPr="001121DC">
              <w:rPr>
                <w:rFonts w:ascii="Times New Roman" w:hAnsi="Times New Roman" w:cs="Times New Roman"/>
              </w:rPr>
              <w:t>1053266098918</w:t>
            </w:r>
            <w:r w:rsidRPr="001121DC">
              <w:rPr>
                <w:rFonts w:ascii="Times New Roman" w:hAnsi="Times New Roman" w:cs="Times New Roman"/>
              </w:rPr>
              <w:t xml:space="preserve">, адрес: </w:t>
            </w:r>
            <w:r w:rsidRPr="001121DC">
              <w:rPr>
                <w:rFonts w:ascii="Times New Roman" w:hAnsi="Times New Roman" w:cs="Times New Roman"/>
              </w:rPr>
              <w:t xml:space="preserve">241023, </w:t>
            </w:r>
            <w:proofErr w:type="spellStart"/>
            <w:r w:rsidRPr="001121DC">
              <w:rPr>
                <w:rFonts w:ascii="Times New Roman" w:hAnsi="Times New Roman" w:cs="Times New Roman"/>
              </w:rPr>
              <w:t>г.Брянск</w:t>
            </w:r>
            <w:proofErr w:type="spellEnd"/>
            <w:r w:rsidRPr="00112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1DC">
              <w:rPr>
                <w:rFonts w:ascii="Times New Roman" w:hAnsi="Times New Roman" w:cs="Times New Roman"/>
              </w:rPr>
              <w:t>ул.Объездная</w:t>
            </w:r>
            <w:proofErr w:type="spellEnd"/>
            <w:r w:rsidRPr="001121DC">
              <w:rPr>
                <w:rFonts w:ascii="Times New Roman" w:hAnsi="Times New Roman" w:cs="Times New Roman"/>
              </w:rPr>
              <w:t>, д.30</w:t>
            </w:r>
            <w:r w:rsidRPr="001121DC">
              <w:rPr>
                <w:rFonts w:ascii="Times New Roman" w:eastAsia="Times New Roman" w:hAnsi="Times New Roman" w:cs="Times New Roman"/>
                <w:lang w:eastAsia="fr-FR"/>
              </w:rPr>
              <w:t xml:space="preserve">) (далее – Оператор, Лицо ответственное за обработку персональных данных, мы, наш, наши), придаёт большое значение защите вашей частной жизни и безопасности ваших персональных данных. </w:t>
            </w: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соблюдаем требования российского законодательства в области персональных данных. При обработке персональных данных мы придерживаемся принципов, изложенных в ст. 5 Федерального закона от 27.07.2006 г №152-ФЗ «О персональных данных» (далее – 152-ФЗ).</w:t>
            </w:r>
            <w:r w:rsidRPr="001121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Просим вас внимательно изучить Политику обработки персональных данных (далее - Политика),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      </w: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постарались сделать Политику максимально простой для понимания и навигации.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563C1" w:themeColor="hyperlink"/>
                <w:u w:val="single"/>
              </w:rPr>
            </w:pPr>
            <w:r w:rsidRPr="001121DC">
              <w:rPr>
                <w:rFonts w:ascii="Times New Roman" w:hAnsi="Times New Roman" w:cs="Times New Roman"/>
              </w:rPr>
              <w:t xml:space="preserve">Если у вас есть вопросы, связанные с Политикой, </w:t>
            </w:r>
            <w:r w:rsidRPr="001121DC">
              <w:rPr>
                <w:rFonts w:ascii="Times New Roman" w:eastAsia="Times New Roman" w:hAnsi="Times New Roman" w:cs="Times New Roman"/>
              </w:rPr>
              <w:t>в т.ч. предложения по улучшению ее понимания и навигации или есть вопросы по</w:t>
            </w:r>
            <w:r w:rsidRPr="001121DC">
              <w:rPr>
                <w:rFonts w:ascii="Times New Roman" w:hAnsi="Times New Roman" w:cs="Times New Roman"/>
              </w:rPr>
              <w:t xml:space="preserve"> обработке нами ваших персональных данных и их защите, вы можете направить нам обращение по одному из способов, указанных в разделе </w:t>
            </w:r>
            <w:r w:rsidRPr="001121DC">
              <w:rPr>
                <w:rFonts w:ascii="Times New Roman" w:hAnsi="Times New Roman" w:cs="Times New Roman"/>
                <w:i/>
              </w:rPr>
              <w:t xml:space="preserve">«Контакты» </w:t>
            </w:r>
            <w:r w:rsidRPr="001121DC">
              <w:rPr>
                <w:rFonts w:ascii="Times New Roman" w:hAnsi="Times New Roman" w:cs="Times New Roman"/>
              </w:rPr>
              <w:t>(раздел 9 политики обработки персональных данных).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  <w:b/>
                <w:bCs/>
              </w:rPr>
              <w:t>Термины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Оператор персональных данных (оператор, Лицо ответственное за обработку персональных данных)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сбор;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 xml:space="preserve">запись;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 xml:space="preserve">систематизацию;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накопление;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хранение;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уточнение (обновление, изменение);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извлечение;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использование;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</w:rPr>
              <w:lastRenderedPageBreak/>
              <w:t>передачу (распространение, предоставление, доступ)</w:t>
            </w:r>
            <w:r w:rsidRPr="001121DC">
              <w:rPr>
                <w:rFonts w:ascii="Times New Roman" w:hAnsi="Times New Roman" w:cs="Times New Roman"/>
                <w:lang w:val="ru-RU"/>
              </w:rPr>
              <w:t xml:space="preserve"> при наличии согласия Субъекта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обезличивание;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 xml:space="preserve">блокирование;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удаление;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уничтожение.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Автоматизированная обработка персональных данных – обработка персональных данных с помощью средств вычислительной техники;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      </w:r>
          </w:p>
          <w:p w:rsidR="00184C51" w:rsidRPr="001121DC" w:rsidRDefault="00184C51" w:rsidP="00BE7275">
            <w:pPr>
              <w:tabs>
                <w:tab w:val="left" w:pos="1134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Сфера применения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Цели обработки персональных данных, к которым применяется Политика, перечислены в разделе «Для чего мы обрабатываем ваши персональные данные».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 xml:space="preserve">Политика действует при возникновении отношений с Субъектом персональных данных при </w:t>
            </w:r>
            <w:r w:rsidRPr="001121DC">
              <w:rPr>
                <w:rFonts w:ascii="Times New Roman" w:hAnsi="Times New Roman" w:cs="Times New Roman"/>
              </w:rPr>
              <w:t xml:space="preserve">заполнении Пользователями анкеты, размещенной по адресу: _________, а также по адресу: </w:t>
            </w:r>
            <w:hyperlink r:id="rId5" w:history="1">
              <w:r w:rsidRPr="001121DC">
                <w:rPr>
                  <w:rStyle w:val="a3"/>
                  <w:rFonts w:ascii="Times New Roman" w:hAnsi="Times New Roman" w:cs="Times New Roman"/>
                </w:rPr>
                <w:t>https://trc-aeropark.ru/rent/</w:t>
              </w:r>
            </w:hyperlink>
            <w:r w:rsidRPr="001121DC">
              <w:rPr>
                <w:rFonts w:ascii="Times New Roman" w:hAnsi="Times New Roman" w:cs="Times New Roman"/>
              </w:rPr>
              <w:t xml:space="preserve"> в целях заключения договора аренды, а также в целях участия в стимулирующих мероприятиях Оператора</w:t>
            </w:r>
            <w:r w:rsidRPr="001121DC">
              <w:rPr>
                <w:rFonts w:ascii="Times New Roman" w:hAnsi="Times New Roman" w:cs="Times New Roman"/>
              </w:rPr>
              <w:t>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30j0zll" w:colFirst="0" w:colLast="0"/>
            <w:bookmarkEnd w:id="0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Сбор персональных данных несовершеннолетних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Обработка персональных данных несовершеннолетних не осуществляется. В случае, если есть основания полагать, что осуществляется обработка персональных данных несовершеннолетнего, просим обратиться по адресу электронной почты </w:t>
            </w:r>
            <w:hyperlink r:id="rId6" w:history="1">
              <w:r w:rsidRPr="001121DC">
                <w:rPr>
                  <w:rStyle w:val="a3"/>
                  <w:rFonts w:ascii="Times New Roman" w:hAnsi="Times New Roman" w:cs="Times New Roman"/>
                  <w14:ligatures w14:val="standardContextual"/>
                </w:rPr>
                <w:t>marketing@trc-aeropark.ru</w:t>
              </w:r>
            </w:hyperlink>
            <w:r w:rsidRPr="001121DC">
              <w:rPr>
                <w:rFonts w:ascii="Times New Roman" w:hAnsi="Times New Roman" w:cs="Times New Roman"/>
                <w14:ligatures w14:val="standardContextual"/>
              </w:rPr>
              <w:t xml:space="preserve">. </w:t>
            </w:r>
            <w:r w:rsidRPr="001121DC">
              <w:rPr>
                <w:rFonts w:ascii="Times New Roman" w:eastAsia="Times New Roman" w:hAnsi="Times New Roman" w:cs="Times New Roman"/>
              </w:rPr>
              <w:t>Мы примем меры по удалению или блокировке этих данных.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3znysh7" w:colFirst="0" w:colLast="0"/>
            <w:bookmarkEnd w:id="1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Для чего мы обрабатываем ваши персональные данные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7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2" w:name="_2et92p0" w:colFirst="0" w:colLast="0"/>
            <w:bookmarkStart w:id="3" w:name="_Hlk15468695"/>
            <w:bookmarkEnd w:id="2"/>
            <w:r w:rsidRPr="001121DC">
              <w:rPr>
                <w:rFonts w:ascii="Times New Roman" w:eastAsia="Times New Roman" w:hAnsi="Times New Roman" w:cs="Times New Roman"/>
                <w:b/>
              </w:rPr>
              <w:t>Цель обработки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hAnsi="Times New Roman" w:cs="Times New Roman"/>
                <w:color w:val="000000"/>
                <w:shd w:val="clear" w:color="auto" w:fill="F3F3F3"/>
              </w:rPr>
              <w:lastRenderedPageBreak/>
              <w:t xml:space="preserve">Участие в </w:t>
            </w:r>
            <w:r w:rsidRPr="001121DC">
              <w:rPr>
                <w:rFonts w:ascii="Times New Roman" w:hAnsi="Times New Roman" w:cs="Times New Roman"/>
              </w:rPr>
              <w:t>стимулирующих мероприятиях Оператора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Ваши персональные данные, которые обрабатываются для указанной цели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- номер телефона.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Какие действия мы можем совершать с вашими персональными данными: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Осуществлять действия по: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сбор</w:t>
            </w:r>
            <w:r w:rsidRPr="001121DC">
              <w:rPr>
                <w:rFonts w:ascii="Times New Roman" w:hAnsi="Times New Roman" w:cs="Times New Roman"/>
                <w:lang w:val="ru-RU"/>
              </w:rPr>
              <w:t>у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запис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и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систематизаци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и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накоплени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хранени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уточнени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21DC">
              <w:rPr>
                <w:rFonts w:ascii="Times New Roman" w:hAnsi="Times New Roman" w:cs="Times New Roman"/>
              </w:rPr>
              <w:t>обновлени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1DC">
              <w:rPr>
                <w:rFonts w:ascii="Times New Roman" w:hAnsi="Times New Roman" w:cs="Times New Roman"/>
              </w:rPr>
              <w:t>изменени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);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извлечени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использовани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</w:rPr>
              <w:t>передач</w:t>
            </w:r>
            <w:r w:rsidRPr="001121DC">
              <w:rPr>
                <w:rFonts w:ascii="Times New Roman" w:hAnsi="Times New Roman" w:cs="Times New Roman"/>
                <w:lang w:val="ru-RU"/>
              </w:rPr>
              <w:t>е – при наличии согласия Субъекта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обезличивани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блокировани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удалени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уничтожени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Законные основания для обработки ваших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Согласие Субъекта персональных данных на обработку персональных данных, договор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Как долго мы обрабатываем ваши персональные данные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Достижение целей обработки, либо расторжение договора 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121DC">
              <w:rPr>
                <w:rFonts w:ascii="Times New Roman" w:hAnsi="Times New Roman" w:cs="Times New Roman"/>
                <w:b/>
              </w:rPr>
              <w:t>Дополнительные случаи передачи данных третьим лицам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6"/>
              </w:numPr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  <w:lang w:val="ru-RU"/>
              </w:rPr>
              <w:t>передача персональных данных правоохранительным органам для целей выполнения служебных обязанностей (в том числе, обнаружение, расследование и предотвращение преступлений);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6"/>
              </w:numPr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  <w:lang w:val="ru-RU"/>
              </w:rPr>
              <w:t>если передача предусмотрена законом (в том числе, в целях защиты интересов национальной безопасности, экономических интересов страны, в целях защиты прав и свобод субъектов данных и других лиц).</w:t>
            </w:r>
          </w:p>
        </w:tc>
      </w:tr>
      <w:bookmarkEnd w:id="3"/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7"/>
              </w:num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121DC">
              <w:rPr>
                <w:rFonts w:ascii="Times New Roman" w:hAnsi="Times New Roman" w:cs="Times New Roman"/>
                <w:b/>
                <w:bCs/>
                <w:lang w:val="ru-RU"/>
              </w:rPr>
              <w:t>Цель обработки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Установление с Субъектом обратной связи, </w:t>
            </w:r>
            <w:r w:rsidR="001121DC" w:rsidRPr="001121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целях заключения договора аренды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Ваши персональные данные, которые обрабатываются для указанной цели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lastRenderedPageBreak/>
              <w:t>- фамилия имя</w:t>
            </w:r>
            <w:r w:rsidR="001121DC" w:rsidRPr="001121DC">
              <w:rPr>
                <w:rFonts w:ascii="Times New Roman" w:eastAsia="Times New Roman" w:hAnsi="Times New Roman" w:cs="Times New Roman"/>
              </w:rPr>
              <w:t xml:space="preserve"> отчество</w:t>
            </w:r>
            <w:r w:rsidRPr="001121DC">
              <w:rPr>
                <w:rFonts w:ascii="Times New Roman" w:eastAsia="Times New Roman" w:hAnsi="Times New Roman" w:cs="Times New Roman"/>
              </w:rPr>
              <w:t>;</w:t>
            </w:r>
          </w:p>
          <w:p w:rsidR="001121DC" w:rsidRPr="001121DC" w:rsidRDefault="001121DC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- адрес электронной почты;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- номер телефона;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- </w:t>
            </w:r>
            <w:r w:rsidR="001121DC" w:rsidRPr="001121DC">
              <w:rPr>
                <w:rFonts w:ascii="Times New Roman" w:eastAsia="Times New Roman" w:hAnsi="Times New Roman" w:cs="Times New Roman"/>
              </w:rPr>
              <w:t>должность.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752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Какие действия мы можем совершать с вашими персональными данными: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Осуществлять действия по: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сбор</w:t>
            </w:r>
            <w:r w:rsidRPr="001121DC">
              <w:rPr>
                <w:rFonts w:ascii="Times New Roman" w:hAnsi="Times New Roman" w:cs="Times New Roman"/>
                <w:lang w:val="ru-RU"/>
              </w:rPr>
              <w:t>у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запис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и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систематизаци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и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накоплени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хранени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уточнени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21DC">
              <w:rPr>
                <w:rFonts w:ascii="Times New Roman" w:hAnsi="Times New Roman" w:cs="Times New Roman"/>
              </w:rPr>
              <w:t>обновлени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1DC">
              <w:rPr>
                <w:rFonts w:ascii="Times New Roman" w:hAnsi="Times New Roman" w:cs="Times New Roman"/>
              </w:rPr>
              <w:t>изменени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);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извлечени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использовани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</w:rPr>
              <w:t>передач</w:t>
            </w:r>
            <w:r w:rsidRPr="001121DC">
              <w:rPr>
                <w:rFonts w:ascii="Times New Roman" w:hAnsi="Times New Roman" w:cs="Times New Roman"/>
                <w:lang w:val="ru-RU"/>
              </w:rPr>
              <w:t>е – при наличии согласия Субъекта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обезличивани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блокировани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удалени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уничтожени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Законные основания для обработки ваших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Согласие Субъекта персональных данных на обработку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Как долго мы обрабатываем ваши персональные данные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Достижение целей обработки, либо расторжение договора 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  <w:b/>
              </w:rPr>
              <w:t>Дополнительные случаи передачи данных третьим лицам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6"/>
              </w:numPr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  <w:lang w:val="ru-RU"/>
              </w:rPr>
              <w:t>передача персональных данных правоохранительным органам для целей выполнения служебных обязанностей (в том числе, обнаружение, расследование и предотвращение преступлений);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6"/>
              </w:numPr>
              <w:spacing w:line="288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</w:rPr>
              <w:t>если передача предусмотрена законом (в том числе, в целях защиты интересов национальной безопасности, экономических интересов страны, в целях защиты прав и свобод субъектов данных и других лиц).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7"/>
              </w:numPr>
              <w:spacing w:line="288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121DC">
              <w:rPr>
                <w:rFonts w:ascii="Times New Roman" w:hAnsi="Times New Roman" w:cs="Times New Roman"/>
                <w:b/>
                <w:lang w:val="ru-RU"/>
              </w:rPr>
              <w:t>Цель обработки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Осуществление рассылок в целях оповещения Пользователей об услугах Оператора, выполнения маркетинговых задач, проведения статистических и иных исследований (в том числе на основе обезличенных данных), для улучшения Сайта, услуг, маркетинга, взаимоотношений с Субъектами, а также дальнейшего совершенствования, разработки новых услуг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lastRenderedPageBreak/>
              <w:t>Ваши персональные данные, которые обрабатываются для указанной цели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- фамилия имя;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- номер телефона.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Какие действия мы можем совершать с вашими персональными данными: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Осуществлять действия по: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1DC">
              <w:rPr>
                <w:rFonts w:ascii="Times New Roman" w:hAnsi="Times New Roman" w:cs="Times New Roman"/>
              </w:rPr>
              <w:t>сбор</w:t>
            </w:r>
            <w:r w:rsidRPr="001121DC">
              <w:rPr>
                <w:rFonts w:ascii="Times New Roman" w:hAnsi="Times New Roman" w:cs="Times New Roman"/>
                <w:lang w:val="ru-RU"/>
              </w:rPr>
              <w:t>у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запис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и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систематизаци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и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накоплени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хранени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уточнени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21DC">
              <w:rPr>
                <w:rFonts w:ascii="Times New Roman" w:hAnsi="Times New Roman" w:cs="Times New Roman"/>
              </w:rPr>
              <w:t>обновлени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1DC">
              <w:rPr>
                <w:rFonts w:ascii="Times New Roman" w:hAnsi="Times New Roman" w:cs="Times New Roman"/>
              </w:rPr>
              <w:t>изменени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);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извлечени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использовани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21DC">
              <w:rPr>
                <w:rFonts w:ascii="Times New Roman" w:hAnsi="Times New Roman" w:cs="Times New Roman"/>
              </w:rPr>
              <w:t>передач</w:t>
            </w:r>
            <w:r w:rsidRPr="001121DC">
              <w:rPr>
                <w:rFonts w:ascii="Times New Roman" w:hAnsi="Times New Roman" w:cs="Times New Roman"/>
                <w:lang w:val="ru-RU"/>
              </w:rPr>
              <w:t>е – при наличии согласия Субъекта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обезличивани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блокировани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 xml:space="preserve">; 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удалени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;</w:t>
            </w:r>
          </w:p>
          <w:p w:rsidR="00184C51" w:rsidRPr="001121DC" w:rsidRDefault="00184C51" w:rsidP="00BE7275">
            <w:pPr>
              <w:pStyle w:val="a4"/>
              <w:numPr>
                <w:ilvl w:val="0"/>
                <w:numId w:val="5"/>
              </w:numPr>
              <w:tabs>
                <w:tab w:val="left" w:pos="1560"/>
              </w:tabs>
              <w:spacing w:line="288" w:lineRule="auto"/>
              <w:ind w:left="0" w:firstLine="42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21DC">
              <w:rPr>
                <w:rFonts w:ascii="Times New Roman" w:hAnsi="Times New Roman" w:cs="Times New Roman"/>
              </w:rPr>
              <w:t>уничтожени</w:t>
            </w:r>
            <w:proofErr w:type="spellEnd"/>
            <w:r w:rsidRPr="001121DC">
              <w:rPr>
                <w:rFonts w:ascii="Times New Roman" w:hAnsi="Times New Roman" w:cs="Times New Roman"/>
                <w:lang w:val="ru-RU"/>
              </w:rPr>
              <w:t>ю</w:t>
            </w:r>
            <w:r w:rsidRPr="001121DC">
              <w:rPr>
                <w:rFonts w:ascii="Times New Roman" w:hAnsi="Times New Roman" w:cs="Times New Roman"/>
              </w:rPr>
              <w:t>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Законные основания для обработки ваших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Согласие Субъекта персональных данных на обработку персональных данных, согласие Субъекта на получение рекламной рассылки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  <w:b/>
              </w:rPr>
              <w:t>Как долго мы обрабатываем ваши персональные данные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Достижение целей обработки, либо отзыв согласия на рекламную рассылку</w:t>
            </w:r>
            <w:r w:rsidRPr="001121D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84C51" w:rsidRPr="001121DC" w:rsidTr="00BE7275">
        <w:trPr>
          <w:trHeight w:val="31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tyjcwt" w:colFirst="0" w:colLast="0"/>
            <w:bookmarkStart w:id="5" w:name="_3dy6vkm" w:colFirst="0" w:colLast="0"/>
            <w:bookmarkStart w:id="6" w:name="_1t3h5sf" w:colFirst="0" w:colLast="0"/>
            <w:bookmarkStart w:id="7" w:name="_4d34og8" w:colFirst="0" w:colLast="0"/>
            <w:bookmarkStart w:id="8" w:name="_2s8eyo1" w:colFirst="0" w:colLast="0"/>
            <w:bookmarkStart w:id="9" w:name="_17dp8vu" w:colFirst="0" w:colLast="0"/>
            <w:bookmarkStart w:id="10" w:name="_3rdcrjn" w:colFirst="0" w:colLast="0"/>
            <w:bookmarkStart w:id="11" w:name="_26in1rg" w:colFirst="0" w:colLast="0"/>
            <w:bookmarkStart w:id="12" w:name="_rtejn8x5qut8" w:colFirst="0" w:colLast="0"/>
            <w:bookmarkStart w:id="13" w:name="_lnxbz9" w:colFirst="0" w:colLast="0"/>
            <w:bookmarkStart w:id="14" w:name="_5lfwpx1ltkm5" w:colFirst="0" w:colLast="0"/>
            <w:bookmarkStart w:id="15" w:name="_nzm50l167wyi" w:colFirst="0" w:colLast="0"/>
            <w:bookmarkStart w:id="16" w:name="_l825bqizg2dc" w:colFirst="0" w:colLast="0"/>
            <w:bookmarkStart w:id="17" w:name="_ss26xietdb87" w:colFirst="0" w:colLast="0"/>
            <w:bookmarkStart w:id="18" w:name="_hcxei0vcgiaw" w:colFirst="0" w:colLast="0"/>
            <w:bookmarkStart w:id="19" w:name="_ja2szyzd9kho" w:colFirst="0" w:colLast="0"/>
            <w:bookmarkStart w:id="20" w:name="_35nkun2" w:colFirst="0" w:colLast="0"/>
            <w:bookmarkStart w:id="21" w:name="_xij4gj6b2prq" w:colFirst="0" w:colLast="0"/>
            <w:bookmarkStart w:id="22" w:name="_mql1qhrens60" w:colFirst="0" w:colLast="0"/>
            <w:bookmarkStart w:id="23" w:name="_jyp9zkleqyov" w:colFirst="0" w:colLast="0"/>
            <w:bookmarkStart w:id="24" w:name="_axbch01qffr7" w:colFirst="0" w:colLast="0"/>
            <w:bookmarkStart w:id="25" w:name="_xpw58bgpofy2" w:colFirst="0" w:colLast="0"/>
            <w:bookmarkStart w:id="26" w:name="_lcmti1s8j5rq" w:colFirst="0" w:colLast="0"/>
            <w:bookmarkStart w:id="27" w:name="_wfwwblnstw0y" w:colFirst="0" w:colLast="0"/>
            <w:bookmarkStart w:id="28" w:name="_1ksv4uv" w:colFirst="0" w:colLast="0"/>
            <w:bookmarkStart w:id="29" w:name="_7igf1v3e83sa" w:colFirst="0" w:colLast="0"/>
            <w:bookmarkStart w:id="30" w:name="_rxynz9efv6hd" w:colFirst="0" w:colLast="0"/>
            <w:bookmarkStart w:id="31" w:name="_70uf74bxs4do" w:colFirst="0" w:colLast="0"/>
            <w:bookmarkStart w:id="32" w:name="_kz1s6z6o0gai" w:colFirst="0" w:colLast="0"/>
            <w:bookmarkStart w:id="33" w:name="_o5n7yvyccoz1" w:colFirst="0" w:colLast="0"/>
            <w:bookmarkStart w:id="34" w:name="_ilgrtjnvq3kv" w:colFirst="0" w:colLast="0"/>
            <w:bookmarkStart w:id="35" w:name="_rdem86jf2pon" w:colFirst="0" w:colLast="0"/>
            <w:bookmarkStart w:id="36" w:name="_64d4jbxpti86" w:colFirst="0" w:colLast="0"/>
            <w:bookmarkStart w:id="37" w:name="_sh9ainlzsfix" w:colFirst="0" w:colLast="0"/>
            <w:bookmarkStart w:id="38" w:name="_sgs9c3a4agu3" w:colFirst="0" w:colLast="0"/>
            <w:bookmarkStart w:id="39" w:name="_er6ghjmhca5" w:colFirst="0" w:colLast="0"/>
            <w:bookmarkStart w:id="40" w:name="_oogyj2my2pui" w:colFirst="0" w:colLast="0"/>
            <w:bookmarkStart w:id="41" w:name="_44sinio" w:colFirst="0" w:colLast="0"/>
            <w:bookmarkStart w:id="42" w:name="_og0498g11s0v" w:colFirst="0" w:colLast="0"/>
            <w:bookmarkStart w:id="43" w:name="_v307yar04q11" w:colFirst="0" w:colLast="0"/>
            <w:bookmarkStart w:id="44" w:name="_xjum6wj6a505" w:colFirst="0" w:colLast="0"/>
            <w:bookmarkStart w:id="45" w:name="_pkr48xloll6w" w:colFirst="0" w:colLast="0"/>
            <w:bookmarkStart w:id="46" w:name="_ry9kz4yjzr6p" w:colFirst="0" w:colLast="0"/>
            <w:bookmarkStart w:id="47" w:name="_djvqrptrilmj" w:colFirst="0" w:colLast="0"/>
            <w:bookmarkStart w:id="48" w:name="_5zayey63c91r" w:colFirst="0" w:colLast="0"/>
            <w:bookmarkStart w:id="49" w:name="_k2zsrx1nj70s" w:colFirst="0" w:colLast="0"/>
            <w:bookmarkStart w:id="50" w:name="_mfdbn6cakcvd" w:colFirst="0" w:colLast="0"/>
            <w:bookmarkStart w:id="51" w:name="_47bkzempsgts" w:colFirst="0" w:colLast="0"/>
            <w:bookmarkStart w:id="52" w:name="_hk5ssl6y0ch9" w:colFirst="0" w:colLast="0"/>
            <w:bookmarkStart w:id="53" w:name="_pscih4vofup2" w:colFirst="0" w:colLast="0"/>
            <w:bookmarkStart w:id="54" w:name="_zh97iw8781b7" w:colFirst="0" w:colLast="0"/>
            <w:bookmarkStart w:id="55" w:name="_vg7h2hij80dp" w:colFirst="0" w:colLast="0"/>
            <w:bookmarkStart w:id="56" w:name="_2jxsxqh" w:colFirst="0" w:colLast="0"/>
            <w:bookmarkStart w:id="57" w:name="_hk3pv5303fi7" w:colFirst="0" w:colLast="0"/>
            <w:bookmarkStart w:id="58" w:name="_ungyg4fk0r7" w:colFirst="0" w:colLast="0"/>
            <w:bookmarkStart w:id="59" w:name="_nvmx44qz9rp1" w:colFirst="0" w:colLast="0"/>
            <w:bookmarkStart w:id="60" w:name="_31quowmzns08" w:colFirst="0" w:colLast="0"/>
            <w:bookmarkStart w:id="61" w:name="_o86p1zu2kaj3" w:colFirst="0" w:colLast="0"/>
            <w:bookmarkStart w:id="62" w:name="_9zf93t3vhja" w:colFirst="0" w:colLast="0"/>
            <w:bookmarkStart w:id="63" w:name="_wpkwqx1zzxz4" w:colFirst="0" w:colLast="0"/>
            <w:bookmarkStart w:id="64" w:name="_cks3kxsac9ri" w:colFirst="0" w:colLast="0"/>
            <w:bookmarkStart w:id="65" w:name="_y6krf0c1r8pz" w:colFirst="0" w:colLast="0"/>
            <w:bookmarkStart w:id="66" w:name="_9c1ngi259oql" w:colFirst="0" w:colLast="0"/>
            <w:bookmarkStart w:id="67" w:name="_kao68xwvyvbe" w:colFirst="0" w:colLast="0"/>
            <w:bookmarkStart w:id="68" w:name="_s55nfdfb2dpw" w:colFirst="0" w:colLast="0"/>
            <w:bookmarkStart w:id="69" w:name="_yaduslhzot5n" w:colFirst="0" w:colLast="0"/>
            <w:bookmarkStart w:id="70" w:name="_cuc2zupyt91l" w:colFirst="0" w:colLast="0"/>
            <w:bookmarkStart w:id="71" w:name="_4jx52jcw0ipr" w:colFirst="0" w:colLast="0"/>
            <w:bookmarkStart w:id="72" w:name="_gd8pst6vaqv8" w:colFirst="0" w:colLast="0"/>
            <w:bookmarkStart w:id="73" w:name="_kquvw0byjekp" w:colFirst="0" w:colLast="0"/>
            <w:bookmarkStart w:id="74" w:name="_7a36j2jkuvct" w:colFirst="0" w:colLast="0"/>
            <w:bookmarkStart w:id="75" w:name="_euskpnadwl9p" w:colFirst="0" w:colLast="0"/>
            <w:bookmarkStart w:id="76" w:name="_xksdmd4k070k" w:colFirst="0" w:colLast="0"/>
            <w:bookmarkStart w:id="77" w:name="_ydb6e4urj93d" w:colFirst="0" w:colLast="0"/>
            <w:bookmarkStart w:id="78" w:name="_ag3bwzt85fn2" w:colFirst="0" w:colLast="0"/>
            <w:bookmarkStart w:id="79" w:name="_s62u70se0mlg" w:colFirst="0" w:colLast="0"/>
            <w:bookmarkStart w:id="80" w:name="_nxlw44ey20hp" w:colFirst="0" w:colLast="0"/>
            <w:bookmarkStart w:id="81" w:name="_jexgh127it0q" w:colFirst="0" w:colLast="0"/>
            <w:bookmarkStart w:id="82" w:name="_ejgr4orcy2pb" w:colFirst="0" w:colLast="0"/>
            <w:bookmarkStart w:id="83" w:name="_3j2qqm3" w:colFirst="0" w:colLast="0"/>
            <w:bookmarkStart w:id="84" w:name="_u0twul9w6awj" w:colFirst="0" w:colLast="0"/>
            <w:bookmarkStart w:id="85" w:name="_gcg4f1xg8dl2" w:colFirst="0" w:colLast="0"/>
            <w:bookmarkStart w:id="86" w:name="_g50opavz6f5z" w:colFirst="0" w:colLast="0"/>
            <w:bookmarkStart w:id="87" w:name="_uecn5jdsqeh2" w:colFirst="0" w:colLast="0"/>
            <w:bookmarkStart w:id="88" w:name="_krb713kwx39b" w:colFirst="0" w:colLast="0"/>
            <w:bookmarkStart w:id="89" w:name="_deiggsleok6h" w:colFirst="0" w:colLast="0"/>
            <w:bookmarkStart w:id="90" w:name="_1107ozrbl0e3" w:colFirst="0" w:colLast="0"/>
            <w:bookmarkStart w:id="91" w:name="_5inc6wgijx7s" w:colFirst="0" w:colLast="0"/>
            <w:bookmarkStart w:id="92" w:name="_j9n917gh21j9" w:colFirst="0" w:colLast="0"/>
            <w:bookmarkStart w:id="93" w:name="_jgf0wjs4c57n" w:colFirst="0" w:colLast="0"/>
            <w:bookmarkStart w:id="94" w:name="_te0yf7wwe6dh" w:colFirst="0" w:colLast="0"/>
            <w:bookmarkStart w:id="95" w:name="_jopgrvt3k50k" w:colFirst="0" w:colLast="0"/>
            <w:bookmarkStart w:id="96" w:name="_50t7wc63k48n" w:colFirst="0" w:colLast="0"/>
            <w:bookmarkStart w:id="97" w:name="_a3kggkef3708" w:colFirst="0" w:colLast="0"/>
            <w:bookmarkStart w:id="98" w:name="_1y810tw" w:colFirst="0" w:colLast="0"/>
            <w:bookmarkStart w:id="99" w:name="_86c4ntxn0mfg" w:colFirst="0" w:colLast="0"/>
            <w:bookmarkStart w:id="100" w:name="_zganqgynwklf" w:colFirst="0" w:colLast="0"/>
            <w:bookmarkStart w:id="101" w:name="_ww0j5viq59r9" w:colFirst="0" w:colLast="0"/>
            <w:bookmarkStart w:id="102" w:name="_esilervssrd6" w:colFirst="0" w:colLast="0"/>
            <w:bookmarkStart w:id="103" w:name="_esijp6naw6wl" w:colFirst="0" w:colLast="0"/>
            <w:bookmarkStart w:id="104" w:name="_x3zzdxc6a36k" w:colFirst="0" w:colLast="0"/>
            <w:bookmarkStart w:id="105" w:name="_uguywp99hi0r" w:colFirst="0" w:colLast="0"/>
            <w:bookmarkStart w:id="106" w:name="_xkrt45mudbav" w:colFirst="0" w:colLast="0"/>
            <w:bookmarkStart w:id="107" w:name="_f80mhpvc8538" w:colFirst="0" w:colLast="0"/>
            <w:bookmarkStart w:id="108" w:name="_eps5r6gtuwq0" w:colFirst="0" w:colLast="0"/>
            <w:bookmarkStart w:id="109" w:name="_dsnsowsg2u97" w:colFirst="0" w:colLast="0"/>
            <w:bookmarkStart w:id="110" w:name="_ol3roo4opxr0" w:colFirst="0" w:colLast="0"/>
            <w:bookmarkStart w:id="111" w:name="_78zzobt7wlwc" w:colFirst="0" w:colLast="0"/>
            <w:bookmarkStart w:id="112" w:name="_4haj92n7qf3i" w:colFirst="0" w:colLast="0"/>
            <w:bookmarkStart w:id="113" w:name="_4i7ojhp" w:colFirst="0" w:colLast="0"/>
            <w:bookmarkStart w:id="114" w:name="_galan0ha1d0e" w:colFirst="0" w:colLast="0"/>
            <w:bookmarkStart w:id="115" w:name="_5rz2r2gmyi5v" w:colFirst="0" w:colLast="0"/>
            <w:bookmarkStart w:id="116" w:name="_duln2oq8om0i" w:colFirst="0" w:colLast="0"/>
            <w:bookmarkStart w:id="117" w:name="_l0wl67gnt61m" w:colFirst="0" w:colLast="0"/>
            <w:bookmarkStart w:id="118" w:name="_cbkq10tr73hg" w:colFirst="0" w:colLast="0"/>
            <w:bookmarkStart w:id="119" w:name="_1mceeiurvni" w:colFirst="0" w:colLast="0"/>
            <w:bookmarkStart w:id="120" w:name="_n7ax3kkfimcj" w:colFirst="0" w:colLast="0"/>
            <w:bookmarkStart w:id="121" w:name="_o3vmnoaojc9m" w:colFirst="0" w:colLast="0"/>
            <w:bookmarkStart w:id="122" w:name="_fqhis6k0j80t" w:colFirst="0" w:colLast="0"/>
            <w:bookmarkStart w:id="123" w:name="_oxn3f3gqe699" w:colFirst="0" w:colLast="0"/>
            <w:bookmarkStart w:id="124" w:name="_6s0sk8621wuo" w:colFirst="0" w:colLast="0"/>
            <w:bookmarkStart w:id="125" w:name="_ikitk3pqu3e5" w:colFirst="0" w:colLast="0"/>
            <w:bookmarkStart w:id="126" w:name="_hm2qblfxqs9u" w:colFirst="0" w:colLast="0"/>
            <w:bookmarkStart w:id="127" w:name="_igwwiq6q2edn" w:colFirst="0" w:colLast="0"/>
            <w:bookmarkStart w:id="128" w:name="_2xcytpi" w:colFirst="0" w:colLast="0"/>
            <w:bookmarkStart w:id="129" w:name="_9rms9uzeh7ki" w:colFirst="0" w:colLast="0"/>
            <w:bookmarkStart w:id="130" w:name="_h9fua5sh7hbp" w:colFirst="0" w:colLast="0"/>
            <w:bookmarkStart w:id="131" w:name="_hzpkd04xlo20" w:colFirst="0" w:colLast="0"/>
            <w:bookmarkStart w:id="132" w:name="_4zy6za4rerc8" w:colFirst="0" w:colLast="0"/>
            <w:bookmarkStart w:id="133" w:name="_5icrywswh4g3" w:colFirst="0" w:colLast="0"/>
            <w:bookmarkStart w:id="134" w:name="_b2ig80xjw0iw" w:colFirst="0" w:colLast="0"/>
            <w:bookmarkStart w:id="135" w:name="_y4mbpgsd0lng" w:colFirst="0" w:colLast="0"/>
            <w:bookmarkStart w:id="136" w:name="_v6xdx0hjadfg" w:colFirst="0" w:colLast="0"/>
            <w:bookmarkStart w:id="137" w:name="_nn0hzlejkkvv" w:colFirst="0" w:colLast="0"/>
            <w:bookmarkStart w:id="138" w:name="_i14kxvx39yij" w:colFirst="0" w:colLast="0"/>
            <w:bookmarkStart w:id="139" w:name="_9ph15zmra0us" w:colFirst="0" w:colLast="0"/>
            <w:bookmarkStart w:id="140" w:name="_70lpz1sh1222" w:colFirst="0" w:colLast="0"/>
            <w:bookmarkStart w:id="141" w:name="_568mojkregg0" w:colFirst="0" w:colLast="0"/>
            <w:bookmarkStart w:id="142" w:name="_f95r3z8oejgp" w:colFirst="0" w:colLast="0"/>
            <w:bookmarkStart w:id="143" w:name="_1ci93xb" w:colFirst="0" w:colLast="0"/>
            <w:bookmarkStart w:id="144" w:name="_hy5uiotbs1ph" w:colFirst="0" w:colLast="0"/>
            <w:bookmarkStart w:id="145" w:name="_s9u2aoc2mfmo" w:colFirst="0" w:colLast="0"/>
            <w:bookmarkStart w:id="146" w:name="_m5mp64kye23a" w:colFirst="0" w:colLast="0"/>
            <w:bookmarkStart w:id="147" w:name="_ip96okqwcn0x" w:colFirst="0" w:colLast="0"/>
            <w:bookmarkStart w:id="148" w:name="_ilfyqjlhnxmx" w:colFirst="0" w:colLast="0"/>
            <w:bookmarkStart w:id="149" w:name="_m24zo7gsla4b" w:colFirst="0" w:colLast="0"/>
            <w:bookmarkStart w:id="150" w:name="_o0zf42kzp939" w:colFirst="0" w:colLast="0"/>
            <w:bookmarkStart w:id="151" w:name="_vlmh9xtjc11c" w:colFirst="0" w:colLast="0"/>
            <w:bookmarkStart w:id="152" w:name="_t793uzmddxfl" w:colFirst="0" w:colLast="0"/>
            <w:bookmarkStart w:id="153" w:name="_1yc0c3ampnq1" w:colFirst="0" w:colLast="0"/>
            <w:bookmarkStart w:id="154" w:name="_mauu4q8e9esi" w:colFirst="0" w:colLast="0"/>
            <w:bookmarkStart w:id="155" w:name="_zdskb2tfu7g0" w:colFirst="0" w:colLast="0"/>
            <w:bookmarkStart w:id="156" w:name="_a4sv6ux0bdjl" w:colFirst="0" w:colLast="0"/>
            <w:bookmarkStart w:id="157" w:name="_dmac71hwoczb" w:colFirst="0" w:colLast="0"/>
            <w:bookmarkStart w:id="158" w:name="_jbs8i52va3di" w:colFirst="0" w:colLast="0"/>
            <w:bookmarkStart w:id="159" w:name="_tdisvdrnn57w" w:colFirst="0" w:colLast="0"/>
            <w:bookmarkStart w:id="160" w:name="_xjqf84x4cyof" w:colFirst="0" w:colLast="0"/>
            <w:bookmarkStart w:id="161" w:name="_te1ij1kiff93" w:colFirst="0" w:colLast="0"/>
            <w:bookmarkStart w:id="162" w:name="_gywj3ygkgqil" w:colFirst="0" w:colLast="0"/>
            <w:bookmarkStart w:id="163" w:name="_xn7pyugiphwn" w:colFirst="0" w:colLast="0"/>
            <w:bookmarkStart w:id="164" w:name="_cz4cek886tyq" w:colFirst="0" w:colLast="0"/>
            <w:bookmarkStart w:id="165" w:name="_sgib01p2n1d6" w:colFirst="0" w:colLast="0"/>
            <w:bookmarkStart w:id="166" w:name="_vem0qy2cc3vn" w:colFirst="0" w:colLast="0"/>
            <w:bookmarkStart w:id="167" w:name="_mb81v6zacmhs" w:colFirst="0" w:colLast="0"/>
            <w:bookmarkStart w:id="168" w:name="_jnm2ucyzljej" w:colFirst="0" w:colLast="0"/>
            <w:bookmarkStart w:id="169" w:name="_d57yamwj87w4" w:colFirst="0" w:colLast="0"/>
            <w:bookmarkStart w:id="170" w:name="_74oi3n1yiym9" w:colFirst="0" w:colLast="0"/>
            <w:bookmarkStart w:id="171" w:name="_wowjef94jbdl" w:colFirst="0" w:colLast="0"/>
            <w:bookmarkStart w:id="172" w:name="_3whwml4" w:colFirst="0" w:colLast="0"/>
            <w:bookmarkStart w:id="173" w:name="_w8ilh84e54he" w:colFirst="0" w:colLast="0"/>
            <w:bookmarkStart w:id="174" w:name="_f6t8k8651uu7" w:colFirst="0" w:colLast="0"/>
            <w:bookmarkStart w:id="175" w:name="_f8jq50eqo2dt" w:colFirst="0" w:colLast="0"/>
            <w:bookmarkStart w:id="176" w:name="_2enp8beo3zfa" w:colFirst="0" w:colLast="0"/>
            <w:bookmarkStart w:id="177" w:name="_qlj7ldnlcqj1" w:colFirst="0" w:colLast="0"/>
            <w:bookmarkStart w:id="178" w:name="_m2ifgewg9of4" w:colFirst="0" w:colLast="0"/>
            <w:bookmarkStart w:id="179" w:name="_tm9hc1k4nsme" w:colFirst="0" w:colLast="0"/>
            <w:bookmarkStart w:id="180" w:name="_hcj1f1cx9qi" w:colFirst="0" w:colLast="0"/>
            <w:bookmarkStart w:id="181" w:name="_94k67cyinglt" w:colFirst="0" w:colLast="0"/>
            <w:bookmarkStart w:id="182" w:name="_m4b70uxz4d92" w:colFirst="0" w:colLast="0"/>
            <w:bookmarkStart w:id="183" w:name="_u7fa5ku0g52f" w:colFirst="0" w:colLast="0"/>
            <w:bookmarkStart w:id="184" w:name="_n9gi5zvezsno" w:colFirst="0" w:colLast="0"/>
            <w:bookmarkStart w:id="185" w:name="_qpj2lpa65fsh" w:colFirst="0" w:colLast="0"/>
            <w:bookmarkStart w:id="186" w:name="_7qi7djtp514e" w:colFirst="0" w:colLast="0"/>
            <w:bookmarkStart w:id="187" w:name="_2bn6wsx" w:colFirst="0" w:colLast="0"/>
            <w:bookmarkStart w:id="188" w:name="_meevvzleypy9" w:colFirst="0" w:colLast="0"/>
            <w:bookmarkStart w:id="189" w:name="_6xbhaklmzy8" w:colFirst="0" w:colLast="0"/>
            <w:bookmarkStart w:id="190" w:name="_ge0v4g6kze3u" w:colFirst="0" w:colLast="0"/>
            <w:bookmarkStart w:id="191" w:name="_tlmcnybqe6yc" w:colFirst="0" w:colLast="0"/>
            <w:bookmarkStart w:id="192" w:name="_cs22jh6qwrln" w:colFirst="0" w:colLast="0"/>
            <w:bookmarkStart w:id="193" w:name="_xixihpcguji4" w:colFirst="0" w:colLast="0"/>
            <w:bookmarkStart w:id="194" w:name="_p19mzddph65d" w:colFirst="0" w:colLast="0"/>
            <w:bookmarkStart w:id="195" w:name="_ummzvwx69exa" w:colFirst="0" w:colLast="0"/>
            <w:bookmarkStart w:id="196" w:name="_jgito83hq6jg" w:colFirst="0" w:colLast="0"/>
            <w:bookmarkStart w:id="197" w:name="_pdj3s2q0oe2v" w:colFirst="0" w:colLast="0"/>
            <w:bookmarkStart w:id="198" w:name="_ss3794fz48im" w:colFirst="0" w:colLast="0"/>
            <w:bookmarkStart w:id="199" w:name="_b7xbinack5ft" w:colFirst="0" w:colLast="0"/>
            <w:bookmarkStart w:id="200" w:name="_ydxd2b3csptq" w:colFirst="0" w:colLast="0"/>
            <w:bookmarkStart w:id="201" w:name="_5su4q5kd1xry" w:colFirst="0" w:colLast="0"/>
            <w:bookmarkStart w:id="202" w:name="_qsh70q" w:colFirst="0" w:colLast="0"/>
            <w:bookmarkStart w:id="203" w:name="_sv20bjy9yruu" w:colFirst="0" w:colLast="0"/>
            <w:bookmarkStart w:id="204" w:name="_gsnku9g1bum3" w:colFirst="0" w:colLast="0"/>
            <w:bookmarkStart w:id="205" w:name="_g834hjyh9j1w" w:colFirst="0" w:colLast="0"/>
            <w:bookmarkStart w:id="206" w:name="_7bgc44gn7g4a" w:colFirst="0" w:colLast="0"/>
            <w:bookmarkStart w:id="207" w:name="_f8top8rby3lb" w:colFirst="0" w:colLast="0"/>
            <w:bookmarkStart w:id="208" w:name="_duasl4lubah4" w:colFirst="0" w:colLast="0"/>
            <w:bookmarkStart w:id="209" w:name="_l45m8z3ivow0" w:colFirst="0" w:colLast="0"/>
            <w:bookmarkStart w:id="210" w:name="_s9rqhbq5xe35" w:colFirst="0" w:colLast="0"/>
            <w:bookmarkStart w:id="211" w:name="_m1wt742kij3p" w:colFirst="0" w:colLast="0"/>
            <w:bookmarkStart w:id="212" w:name="_4xd0dwmz4vo3" w:colFirst="0" w:colLast="0"/>
            <w:bookmarkStart w:id="213" w:name="_4b6dbm25awp5" w:colFirst="0" w:colLast="0"/>
            <w:bookmarkStart w:id="214" w:name="_j2q36zlqw9ae" w:colFirst="0" w:colLast="0"/>
            <w:bookmarkStart w:id="215" w:name="_6oiroq3ipzzv" w:colFirst="0" w:colLast="0"/>
            <w:bookmarkStart w:id="216" w:name="_xcru8jri7b9s" w:colFirst="0" w:colLast="0"/>
            <w:bookmarkStart w:id="217" w:name="_3as4poj" w:colFirst="0" w:colLast="0"/>
            <w:bookmarkStart w:id="218" w:name="_hjtl7ekd1oma" w:colFirst="0" w:colLast="0"/>
            <w:bookmarkStart w:id="219" w:name="_n17i1cfnk8ge" w:colFirst="0" w:colLast="0"/>
            <w:bookmarkStart w:id="220" w:name="_2korsgr9pkdf" w:colFirst="0" w:colLast="0"/>
            <w:bookmarkStart w:id="221" w:name="_c0bs3jnmdqix" w:colFirst="0" w:colLast="0"/>
            <w:bookmarkStart w:id="222" w:name="_41ltgfdiwusg" w:colFirst="0" w:colLast="0"/>
            <w:bookmarkStart w:id="223" w:name="_qlqzoeo03o0l" w:colFirst="0" w:colLast="0"/>
            <w:bookmarkStart w:id="224" w:name="_knz0uf16tsp8" w:colFirst="0" w:colLast="0"/>
            <w:bookmarkStart w:id="225" w:name="_ci1m7y9wu222" w:colFirst="0" w:colLast="0"/>
            <w:bookmarkStart w:id="226" w:name="_ptqwodbxzixe" w:colFirst="0" w:colLast="0"/>
            <w:bookmarkStart w:id="227" w:name="_d5wsakq7bh5m" w:colFirst="0" w:colLast="0"/>
            <w:bookmarkStart w:id="228" w:name="_rsg43aw31eev" w:colFirst="0" w:colLast="0"/>
            <w:bookmarkStart w:id="229" w:name="_ve9c01r1v4au" w:colFirst="0" w:colLast="0"/>
            <w:bookmarkStart w:id="230" w:name="_v1tbsgpt0912" w:colFirst="0" w:colLast="0"/>
            <w:bookmarkStart w:id="231" w:name="_jau6g4mphfnq" w:colFirst="0" w:colLast="0"/>
            <w:bookmarkStart w:id="232" w:name="_1pxezwc" w:colFirst="0" w:colLast="0"/>
            <w:bookmarkStart w:id="233" w:name="_7djxjvm0yn5m" w:colFirst="0" w:colLast="0"/>
            <w:bookmarkStart w:id="234" w:name="_fu3ffy70zcyq" w:colFirst="0" w:colLast="0"/>
            <w:bookmarkStart w:id="235" w:name="_ik1hvn2kgtc5" w:colFirst="0" w:colLast="0"/>
            <w:bookmarkStart w:id="236" w:name="_m536syeb41s" w:colFirst="0" w:colLast="0"/>
            <w:bookmarkStart w:id="237" w:name="_ixh3r4o4gr3i" w:colFirst="0" w:colLast="0"/>
            <w:bookmarkStart w:id="238" w:name="_opb455g9rrvb" w:colFirst="0" w:colLast="0"/>
            <w:bookmarkStart w:id="239" w:name="_qp892jxsf8s4" w:colFirst="0" w:colLast="0"/>
            <w:bookmarkStart w:id="240" w:name="_6rk228h00u8c" w:colFirst="0" w:colLast="0"/>
            <w:bookmarkStart w:id="241" w:name="_mozqfoplrw2j" w:colFirst="0" w:colLast="0"/>
            <w:bookmarkStart w:id="242" w:name="_h7ohq0nahk7u" w:colFirst="0" w:colLast="0"/>
            <w:bookmarkStart w:id="243" w:name="_9dlivzu04z8b" w:colFirst="0" w:colLast="0"/>
            <w:bookmarkStart w:id="244" w:name="_uxntmqkl8wts" w:colFirst="0" w:colLast="0"/>
            <w:bookmarkStart w:id="245" w:name="_pmgdz2ji90hc" w:colFirst="0" w:colLast="0"/>
            <w:bookmarkStart w:id="246" w:name="_49x2ik5" w:colFirst="0" w:colLast="0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Права Субъекта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7" w:name="_2p2csry" w:colFirst="0" w:colLast="0"/>
            <w:bookmarkEnd w:id="247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Общая информация о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spellStart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аших</w:t>
            </w:r>
            <w:proofErr w:type="spellEnd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 правах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В соответствии с 152-ФЗ, вы имеете следующие права при обработке персональных данных: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право на доступ к персональным данным;</w:t>
            </w:r>
          </w:p>
          <w:p w:rsidR="00184C51" w:rsidRPr="001121DC" w:rsidRDefault="00184C51" w:rsidP="00BE7275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право на уточнение персональных данных;</w:t>
            </w:r>
          </w:p>
          <w:p w:rsidR="00184C51" w:rsidRPr="001121DC" w:rsidRDefault="00184C51" w:rsidP="00BE7275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право на блокирование и удаление персональных данных;</w:t>
            </w:r>
          </w:p>
          <w:p w:rsidR="00184C51" w:rsidRPr="001121DC" w:rsidRDefault="00184C51" w:rsidP="00BE7275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право на обжалование наших действий или нашего бездействия;</w:t>
            </w:r>
          </w:p>
          <w:p w:rsidR="00184C51" w:rsidRPr="001121DC" w:rsidRDefault="00184C51" w:rsidP="00BE7275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право на обжалование решений, принятых на основании исключительно автоматизированной обработки их персональных данных;</w:t>
            </w:r>
          </w:p>
          <w:p w:rsidR="00184C51" w:rsidRPr="001121DC" w:rsidRDefault="00184C51" w:rsidP="00BE7275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право на отзыв согласия.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Запрос дополнительной информации для идентификации субъекта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персональных 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В ходе реализации ваших прав мы можем запрашивать дополнительную информацию, которая позволит нам достоверно идентифицировать вас. Такая информация будет требоваться в редких случаях.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стараемся запрашивать минимально необходимый состав дополнительной информации для вашей идентификации.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Мы не сможем реализовать ваши права, если в ответ на наш запрос вы не предоставите дополнительную информацию для вашей идентификации</w:t>
            </w:r>
            <w:r w:rsidRPr="001121D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Условия предоставления информации по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spellStart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ашим</w:t>
            </w:r>
            <w:proofErr w:type="spellEnd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 правам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6"/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21DC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Информация, связанная</w:t>
            </w:r>
            <w:r w:rsidRPr="001121D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с реализацией ваших прав</w:t>
            </w:r>
            <w:r w:rsidRPr="001121DC">
              <w:rPr>
                <w:rFonts w:ascii="Times New Roman" w:eastAsia="Times New Roman" w:hAnsi="Times New Roman" w:cs="Times New Roman"/>
                <w:sz w:val="22"/>
                <w:szCs w:val="22"/>
              </w:rPr>
              <w:t>, предоставляется бесплатно</w:t>
            </w:r>
            <w:r w:rsidRPr="001121D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доступ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 вашим персональным данным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Вы имеете право получить от нас достоверную информацию об обработке ваших персональных данных, и, если это возможно, доступ к персональным данным и к следующей информации: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подтверждение факта обработки персональных данных оператором;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правовые основания и цели обработки персональных данных;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цели и применяемые оператором способы обработки персональных данных;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 xml:space="preserve">обрабатываемые персональные данные, относящиеся к </w:t>
            </w:r>
            <w:r w:rsidRPr="001121DC">
              <w:rPr>
                <w:rStyle w:val="blk"/>
                <w:rFonts w:ascii="Times New Roman" w:hAnsi="Times New Roman" w:cs="Times New Roman"/>
                <w:color w:val="000000"/>
                <w:lang w:val="ru-RU"/>
              </w:rPr>
              <w:t>вам</w:t>
            </w: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, источник их получения;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сроки обработки персональных данных, в том числе сроки их хранения;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 xml:space="preserve">порядок осуществления </w:t>
            </w:r>
            <w:r w:rsidRPr="001121DC">
              <w:rPr>
                <w:rStyle w:val="blk"/>
                <w:rFonts w:ascii="Times New Roman" w:hAnsi="Times New Roman" w:cs="Times New Roman"/>
                <w:color w:val="000000"/>
                <w:lang w:val="ru-RU"/>
              </w:rPr>
              <w:t>вами своих прав</w:t>
            </w: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информацию об осуществленной или о предполагаемой трансграничной передаче данных;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2"/>
              </w:numPr>
              <w:spacing w:line="288" w:lineRule="auto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  <w:lang w:val="ru-RU"/>
              </w:rPr>
              <w:t>сведения о мерах, принимаемых для защиты персональных данных.</w:t>
            </w:r>
          </w:p>
        </w:tc>
      </w:tr>
      <w:tr w:rsidR="00184C51" w:rsidRPr="001121DC" w:rsidTr="00BE7275">
        <w:trPr>
          <w:trHeight w:val="286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Мы предоставим ответ в течение десяти рабочих дней с момента получения от вас запроса.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Право на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уточнение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spellStart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аших</w:t>
            </w:r>
            <w:proofErr w:type="spellEnd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принимаем усилия, направленные на то, чтобы выявлять неточные, неполные или устаревшие данные.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Если данные являются неточными, неполными или устаревшими, вы имеете право потребовать от нас исправления данных, касающихся вас, без лишнего промедления.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исправим ваши персональные данные в течение десяти рабочих дней со дня получения от вас сообщения, после исправления ваших персональных данных мы уведомим вас об этом.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Право на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блокирование и 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удаление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ваших </w:t>
            </w: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Вы имеете право требовать от нас блокирование и удаления ваших персональных данных, которые мы обрабатываем.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Если мы не можем удалить ваши персональные данные, то мы вправе заблокировать их на срок до 6 месяцев и в этот срок найти решение по их удалению.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заблокируем ваши персональные данные с момента получения от вас сообщения, после блокирования, удаления ваших персональных данных мы уведомим вас об этом.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Право на </w:t>
            </w: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обжалование наших действий или нашего бездействия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Вы имеете право возражать против обработки своих персональных данных в ответ на наши действия или наше бездействия.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 xml:space="preserve">Для этого вы можете обратиться в уполномоченный орган.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раво</w:t>
            </w:r>
            <w:proofErr w:type="spellEnd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 на обжалование решений, принятых на основании исключительно автоматизированной обработки персональных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Вы имеете право не подвергаться решению, основанному исключительно на автоматизированной обработке, включая профилирование, которое влечет за собой юридические последствия в отношении вас или аналогичным образом существенно влияет на вас.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hAnsi="Times New Roman" w:cs="Times New Roman"/>
              </w:rPr>
              <w:t>Вы вправе обратиться к нам для обжалования наших действий при принятии нами решений на основании исключительно автоматизированной обработки персональных данных, если такие имеются.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Право на отзыв согласия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Если ваши данные обрабатываются только на основании согласия, то вы имеете право отозвать его.</w:t>
            </w:r>
          </w:p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Мы гарантируем, что прекратим обработку ваших данных в течение тридцати дней с момента получения запроса от вас. </w:t>
            </w:r>
          </w:p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lastRenderedPageBreak/>
              <w:t xml:space="preserve">Действия данного пункта не распространяется на информацию о вашем исполнении денежных обязательств перед нами. </w:t>
            </w:r>
          </w:p>
        </w:tc>
      </w:tr>
      <w:tr w:rsidR="00184C51" w:rsidRPr="001121DC" w:rsidTr="00BE727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7" w:type="dxa"/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8" w:name="_147n2zr" w:colFirst="0" w:colLast="0"/>
            <w:bookmarkEnd w:id="248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 Вы можете реализовать свои права?</w:t>
            </w:r>
          </w:p>
          <w:p w:rsidR="00184C51" w:rsidRPr="001121DC" w:rsidRDefault="00184C51" w:rsidP="00BE7275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Для реализации ваших прав вы можете обратиться напрямую к нам по электронной почте: </w:t>
            </w:r>
            <w:hyperlink r:id="rId7" w:history="1">
              <w:r w:rsidR="001121DC" w:rsidRPr="001121DC">
                <w:rPr>
                  <w:rStyle w:val="a3"/>
                  <w:rFonts w:ascii="Times New Roman" w:hAnsi="Times New Roman" w:cs="Times New Roman"/>
                  <w14:ligatures w14:val="standardContextual"/>
                </w:rPr>
                <w:t>marketing@trc-aeropark.ru</w:t>
              </w:r>
            </w:hyperlink>
            <w:r w:rsidR="001121DC" w:rsidRPr="001121DC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2"/>
              <w:numPr>
                <w:ilvl w:val="1"/>
                <w:numId w:val="3"/>
              </w:numPr>
              <w:spacing w:before="0" w:after="0" w:line="288" w:lineRule="auto"/>
              <w:ind w:left="2146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Как и когда мы не можем реализовать Ваши права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можем ограничить объем наших обязательств и ваших прав (на доступ к данным, их уточнение, блокирование или удаление), в следующих случаях: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 законодательством Российской Федерации случаев, если допускается ознакомление подозреваемого или обвиняемого с такими персональными данными;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обработка персональных данных осуществляется в соответствии с законодательством о противодействии легализации (отмыванию) доходов, полученных преступным путем, и финансированию терроризма;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доступ субъекта персональных данных к его персональным данным нарушает права и законные интересы третьих лиц;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</w:rPr>
              <w:t>обработка персональных данных осуществляется в случаях, предусмотренных законодательством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Style w:val="blk"/>
                <w:rFonts w:ascii="Times New Roman" w:hAnsi="Times New Roman" w:cs="Times New Roman"/>
                <w:color w:val="000000"/>
                <w:lang w:val="ru-RU"/>
              </w:rPr>
              <w:t>когда мы имеем законные основания для продолжения обработки ваших персональных данных.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Для реализации некоторых прав существуют особые условия, без выполнения которых право не может быть реализовано.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Если мы не можем реализовать ваше право по вашему запросу, то мы пишем вам мотивированный отказ в указанные выше сроки.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9" w:name="_3o7alnk" w:colFirst="0" w:colLast="0"/>
            <w:bookmarkStart w:id="250" w:name="_23ckvvd" w:colFirst="0" w:colLast="0"/>
            <w:bookmarkEnd w:id="249"/>
            <w:bookmarkEnd w:id="250"/>
            <w:proofErr w:type="spellStart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Cookie</w:t>
            </w:r>
            <w:proofErr w:type="spellEnd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 xml:space="preserve"> и автоматическое логирование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Файлы </w:t>
            </w:r>
            <w:proofErr w:type="spellStart"/>
            <w:r w:rsidRPr="001121DC"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 w:rsidRPr="001121DC">
              <w:rPr>
                <w:rFonts w:ascii="Times New Roman" w:eastAsia="Times New Roman" w:hAnsi="Times New Roman" w:cs="Times New Roman"/>
              </w:rPr>
              <w:t xml:space="preserve"> являются одной из технологий, которые мы используем для автоматического сбора информации и улучшения качества контента. Файл </w:t>
            </w:r>
            <w:proofErr w:type="spellStart"/>
            <w:r w:rsidRPr="001121DC"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 w:rsidRPr="001121DC">
              <w:rPr>
                <w:rFonts w:ascii="Times New Roman" w:eastAsia="Times New Roman" w:hAnsi="Times New Roman" w:cs="Times New Roman"/>
              </w:rPr>
              <w:t xml:space="preserve"> - это небольшой текстовый файл, который </w:t>
            </w:r>
            <w:r w:rsidRPr="001121DC">
              <w:rPr>
                <w:rFonts w:ascii="Times New Roman" w:eastAsia="Times New Roman" w:hAnsi="Times New Roman" w:cs="Times New Roman"/>
              </w:rPr>
              <w:lastRenderedPageBreak/>
              <w:t xml:space="preserve">хранится на устройстве (компьютере, планшете, смартфоне и т.д.) и содержит информацию о вашей активности в Интернете. </w:t>
            </w:r>
          </w:p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Также, к</w:t>
            </w:r>
            <w:r w:rsidRPr="001121DC">
              <w:rPr>
                <w:rFonts w:ascii="Times New Roman" w:hAnsi="Times New Roman" w:cs="Times New Roman"/>
              </w:rPr>
              <w:t>ак и большинство других информационных ресурсов организаций, наши веб-серверы и системы безопасности время от времени хранят некоторые временные технические данные в своих лог-файлах. 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1" w:name="_ihv636" w:colFirst="0" w:colLast="0"/>
            <w:bookmarkStart w:id="252" w:name="_32hioqz" w:colFirst="0" w:colLast="0"/>
            <w:bookmarkStart w:id="253" w:name="_1hmsyys" w:colFirst="0" w:colLast="0"/>
            <w:bookmarkEnd w:id="251"/>
            <w:bookmarkEnd w:id="252"/>
            <w:bookmarkEnd w:id="253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Безопасность данных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в области персональных данных, предусмотренные нашими локальными актами. Для этого мы применяем технические средства и организационные меры. Мы постоянно совершенствуем наши системы защиты данных.</w:t>
            </w:r>
          </w:p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Раскрытие персональных данных может быть произведено лишь в соответствии с действующим законодательством.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a4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21DC">
              <w:rPr>
                <w:rFonts w:ascii="Times New Roman" w:eastAsia="Times New Roman" w:hAnsi="Times New Roman" w:cs="Times New Roman"/>
                <w:b/>
                <w:lang w:val="ru-RU"/>
              </w:rPr>
              <w:t>Обработка финансовой информации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Мы не обрабатываем финансовую информацию при исполнении условий заключенных договоров. 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4" w:name="_41mghml" w:colFirst="0" w:colLast="0"/>
            <w:bookmarkEnd w:id="254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Изменение политики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pacing w:line="288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Мы оставляем за собой право вносить изменения в нашу Политику в любое время. Об этом мы направим вам уведомление на указанный вами адрес электронной почты.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pStyle w:val="1"/>
              <w:numPr>
                <w:ilvl w:val="0"/>
                <w:numId w:val="3"/>
              </w:numPr>
              <w:spacing w:before="0" w:after="0" w:line="288" w:lineRule="auto"/>
              <w:ind w:left="1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5" w:name="_2grqrue" w:colFirst="0" w:colLast="0"/>
            <w:bookmarkEnd w:id="255"/>
            <w:r w:rsidRPr="001121DC"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</w:p>
        </w:tc>
      </w:tr>
      <w:tr w:rsidR="00184C51" w:rsidRPr="001121DC" w:rsidTr="00BE7275">
        <w:trPr>
          <w:trHeight w:val="20"/>
        </w:trPr>
        <w:tc>
          <w:tcPr>
            <w:tcW w:w="97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21DC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>Обращаем ваше внимание, что указанные в данном пункте контакты используются только для взаимодействия по вопросам обработки и защиты ваших персональных данных. Обращения, направленные вами по указанным в Политике контактам, не связанные с защитой данных, не будут рассмотрены.</w:t>
            </w:r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color w:val="22343E"/>
                <w:shd w:val="clear" w:color="auto" w:fill="FFFFFF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 xml:space="preserve">Для вопросов, связанных с обработкой и защитой персональных данных, вы можете направить письмо на указанный адрес электронной почты </w:t>
            </w:r>
            <w:hyperlink r:id="rId8" w:history="1">
              <w:r w:rsidR="001121DC" w:rsidRPr="001121DC">
                <w:rPr>
                  <w:rStyle w:val="a3"/>
                  <w:rFonts w:ascii="Times New Roman" w:hAnsi="Times New Roman" w:cs="Times New Roman"/>
                  <w14:ligatures w14:val="standardContextual"/>
                </w:rPr>
                <w:t>marketing@trc-aeropark.ru</w:t>
              </w:r>
            </w:hyperlink>
          </w:p>
          <w:p w:rsidR="00184C51" w:rsidRPr="001121DC" w:rsidRDefault="00184C51" w:rsidP="00BE727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1121DC">
              <w:rPr>
                <w:rFonts w:ascii="Times New Roman" w:eastAsia="Times New Roman" w:hAnsi="Times New Roman" w:cs="Times New Roman"/>
              </w:rPr>
              <w:t>Последнее обновление: </w:t>
            </w:r>
            <w:r w:rsidR="001121DC" w:rsidRPr="001121DC">
              <w:rPr>
                <w:rFonts w:ascii="Times New Roman" w:eastAsia="Times New Roman" w:hAnsi="Times New Roman" w:cs="Times New Roman"/>
              </w:rPr>
              <w:t>26</w:t>
            </w:r>
            <w:r w:rsidRPr="001121DC">
              <w:rPr>
                <w:rFonts w:ascii="Times New Roman" w:eastAsia="Times New Roman" w:hAnsi="Times New Roman" w:cs="Times New Roman"/>
              </w:rPr>
              <w:t xml:space="preserve">.03.2026 г.  </w:t>
            </w:r>
          </w:p>
        </w:tc>
      </w:tr>
    </w:tbl>
    <w:p w:rsidR="00184C51" w:rsidRPr="001121DC" w:rsidRDefault="00184C51" w:rsidP="00184C51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184C51" w:rsidRPr="001121DC" w:rsidRDefault="00184C51" w:rsidP="00184C51">
      <w:pPr>
        <w:rPr>
          <w:rFonts w:ascii="Times New Roman" w:hAnsi="Times New Roman" w:cs="Times New Roman"/>
        </w:rPr>
      </w:pPr>
    </w:p>
    <w:p w:rsidR="00184C51" w:rsidRPr="001121DC" w:rsidRDefault="00184C51" w:rsidP="00184C51">
      <w:pPr>
        <w:rPr>
          <w:rFonts w:ascii="Times New Roman" w:hAnsi="Times New Roman" w:cs="Times New Roman"/>
        </w:rPr>
      </w:pPr>
    </w:p>
    <w:p w:rsidR="00184C51" w:rsidRPr="001121DC" w:rsidRDefault="00184C51" w:rsidP="00184C51">
      <w:pPr>
        <w:rPr>
          <w:rFonts w:ascii="Times New Roman" w:hAnsi="Times New Roman" w:cs="Times New Roman"/>
        </w:rPr>
      </w:pPr>
    </w:p>
    <w:p w:rsidR="00184C51" w:rsidRPr="001121DC" w:rsidRDefault="00184C51" w:rsidP="00184C51">
      <w:pPr>
        <w:rPr>
          <w:rFonts w:ascii="Times New Roman" w:hAnsi="Times New Roman" w:cs="Times New Roman"/>
        </w:rPr>
      </w:pPr>
    </w:p>
    <w:p w:rsidR="00184C51" w:rsidRPr="001121DC" w:rsidRDefault="00184C51">
      <w:pPr>
        <w:rPr>
          <w:rFonts w:ascii="Times New Roman" w:hAnsi="Times New Roman" w:cs="Times New Roman"/>
        </w:rPr>
      </w:pPr>
    </w:p>
    <w:sectPr w:rsidR="00184C51" w:rsidRPr="001121DC" w:rsidSect="00C01C00">
      <w:footerReference w:type="default" r:id="rId9"/>
      <w:pgSz w:w="11909" w:h="16834"/>
      <w:pgMar w:top="993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933273"/>
      <w:docPartObj>
        <w:docPartGallery w:val="Page Numbers (Bottom of Page)"/>
        <w:docPartUnique/>
      </w:docPartObj>
    </w:sdtPr>
    <w:sdtContent>
      <w:p w:rsidR="00000000" w:rsidRDefault="00000000" w:rsidP="00C01C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2274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3D50"/>
    <w:multiLevelType w:val="hybridMultilevel"/>
    <w:tmpl w:val="E80C962A"/>
    <w:lvl w:ilvl="0" w:tplc="B1188714">
      <w:start w:val="1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17C4"/>
    <w:multiLevelType w:val="hybridMultilevel"/>
    <w:tmpl w:val="40AA2060"/>
    <w:lvl w:ilvl="0" w:tplc="2572D9B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445073C4"/>
    <w:multiLevelType w:val="multilevel"/>
    <w:tmpl w:val="EDE2B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8766DA"/>
    <w:multiLevelType w:val="multilevel"/>
    <w:tmpl w:val="D862E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D50FAC"/>
    <w:multiLevelType w:val="hybridMultilevel"/>
    <w:tmpl w:val="9684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7BC"/>
    <w:multiLevelType w:val="hybridMultilevel"/>
    <w:tmpl w:val="E6F4C41A"/>
    <w:lvl w:ilvl="0" w:tplc="B538925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E734A"/>
    <w:multiLevelType w:val="hybridMultilevel"/>
    <w:tmpl w:val="829E76C4"/>
    <w:lvl w:ilvl="0" w:tplc="B538925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7230">
    <w:abstractNumId w:val="5"/>
  </w:num>
  <w:num w:numId="2" w16cid:durableId="1536963466">
    <w:abstractNumId w:val="6"/>
  </w:num>
  <w:num w:numId="3" w16cid:durableId="1575893761">
    <w:abstractNumId w:val="2"/>
  </w:num>
  <w:num w:numId="4" w16cid:durableId="920993541">
    <w:abstractNumId w:val="3"/>
  </w:num>
  <w:num w:numId="5" w16cid:durableId="2060282458">
    <w:abstractNumId w:val="1"/>
  </w:num>
  <w:num w:numId="6" w16cid:durableId="566644337">
    <w:abstractNumId w:val="0"/>
  </w:num>
  <w:num w:numId="7" w16cid:durableId="139149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51"/>
    <w:rsid w:val="001121DC"/>
    <w:rsid w:val="001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9D48A"/>
  <w15:chartTrackingRefBased/>
  <w15:docId w15:val="{6F16395E-FBCA-9948-BFBB-084001A7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C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4C51"/>
    <w:pPr>
      <w:keepNext/>
      <w:keepLines/>
      <w:spacing w:before="360" w:after="240" w:line="276" w:lineRule="auto"/>
      <w:ind w:left="1080" w:hanging="360"/>
      <w:outlineLvl w:val="0"/>
    </w:pPr>
    <w:rPr>
      <w:rFonts w:ascii="Arial" w:eastAsia="Arial" w:hAnsi="Arial" w:cs="Arial"/>
      <w:b/>
      <w:sz w:val="28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4C51"/>
    <w:pPr>
      <w:keepNext/>
      <w:keepLines/>
      <w:numPr>
        <w:ilvl w:val="1"/>
        <w:numId w:val="4"/>
      </w:numPr>
      <w:spacing w:before="360" w:after="120" w:line="240" w:lineRule="auto"/>
      <w:outlineLvl w:val="1"/>
    </w:pPr>
    <w:rPr>
      <w:rFonts w:ascii="Arial" w:eastAsia="Arial" w:hAnsi="Arial" w:cs="Arial"/>
      <w:b/>
      <w:sz w:val="24"/>
      <w:szCs w:val="32"/>
      <w:lang w:val="ru"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84C51"/>
    <w:pPr>
      <w:keepNext/>
      <w:keepLines/>
      <w:numPr>
        <w:ilvl w:val="2"/>
        <w:numId w:val="3"/>
      </w:numPr>
      <w:spacing w:before="120" w:after="120" w:line="276" w:lineRule="auto"/>
      <w:ind w:left="1225" w:hanging="505"/>
      <w:outlineLvl w:val="2"/>
    </w:pPr>
    <w:rPr>
      <w:rFonts w:ascii="Arial" w:eastAsia="Arial" w:hAnsi="Arial" w:cs="Arial"/>
      <w:b/>
      <w:color w:val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51"/>
    <w:rPr>
      <w:rFonts w:ascii="Arial" w:eastAsia="Arial" w:hAnsi="Arial" w:cs="Arial"/>
      <w:b/>
      <w:kern w:val="0"/>
      <w:sz w:val="28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84C51"/>
    <w:rPr>
      <w:rFonts w:ascii="Arial" w:eastAsia="Arial" w:hAnsi="Arial" w:cs="Arial"/>
      <w:b/>
      <w:kern w:val="0"/>
      <w:szCs w:val="32"/>
      <w:lang w:val="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84C51"/>
    <w:rPr>
      <w:rFonts w:ascii="Arial" w:eastAsia="Arial" w:hAnsi="Arial" w:cs="Arial"/>
      <w:b/>
      <w:color w:val="000000" w:themeColor="text1"/>
      <w:kern w:val="0"/>
      <w:sz w:val="22"/>
      <w:szCs w:val="22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84C51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84C51"/>
    <w:pPr>
      <w:spacing w:after="0" w:line="240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6">
    <w:name w:val="annotation text"/>
    <w:basedOn w:val="a"/>
    <w:link w:val="a7"/>
    <w:uiPriority w:val="99"/>
    <w:unhideWhenUsed/>
    <w:rsid w:val="00184C51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184C51"/>
    <w:rPr>
      <w:rFonts w:ascii="Arial" w:eastAsia="Arial" w:hAnsi="Arial" w:cs="Arial"/>
      <w:kern w:val="0"/>
      <w:sz w:val="20"/>
      <w:szCs w:val="20"/>
      <w:lang w:val="ru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184C5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84C51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character" w:customStyle="1" w:styleId="a5">
    <w:name w:val="Абзац списка Знак"/>
    <w:link w:val="a4"/>
    <w:uiPriority w:val="34"/>
    <w:rsid w:val="00184C51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character" w:customStyle="1" w:styleId="blk">
    <w:name w:val="blk"/>
    <w:basedOn w:val="a0"/>
    <w:rsid w:val="00184C51"/>
  </w:style>
  <w:style w:type="character" w:styleId="aa">
    <w:name w:val="Unresolved Mention"/>
    <w:basedOn w:val="a0"/>
    <w:uiPriority w:val="99"/>
    <w:semiHidden/>
    <w:unhideWhenUsed/>
    <w:rsid w:val="0018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trc-aeropar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trc-aeropa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trc-aeropar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c-aeropark.ru/r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2026-03-26T11:25:00Z</dcterms:created>
  <dcterms:modified xsi:type="dcterms:W3CDTF">2026-03-26T11:38:00Z</dcterms:modified>
</cp:coreProperties>
</file>